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F" w:rsidRPr="0049097F" w:rsidRDefault="0049097F" w:rsidP="0049097F">
      <w:pPr>
        <w:spacing w:before="100" w:beforeAutospacing="1" w:after="100" w:afterAutospacing="1"/>
        <w:jc w:val="center"/>
        <w:rPr>
          <w:rFonts w:eastAsia="Times New Roman" w:cs="Times New Roman"/>
          <w:szCs w:val="24"/>
        </w:rPr>
      </w:pPr>
      <w:r w:rsidRPr="0049097F">
        <w:rPr>
          <w:rFonts w:eastAsia="Times New Roman" w:cs="Times New Roman"/>
          <w:b/>
          <w:color w:val="000000"/>
          <w:sz w:val="36"/>
          <w:szCs w:val="36"/>
        </w:rPr>
        <w:t>Poverty and Parks</w:t>
      </w:r>
    </w:p>
    <w:p w:rsidR="0049097F" w:rsidRPr="0049097F" w:rsidRDefault="0049097F" w:rsidP="0049097F">
      <w:pPr>
        <w:spacing w:before="100" w:beforeAutospacing="1" w:after="100" w:afterAutospacing="1"/>
        <w:jc w:val="center"/>
        <w:rPr>
          <w:rFonts w:eastAsia="Times New Roman" w:cs="Times New Roman"/>
          <w:szCs w:val="24"/>
        </w:rPr>
      </w:pPr>
      <w:r w:rsidRPr="0049097F">
        <w:rPr>
          <w:rFonts w:eastAsia="Times New Roman" w:cs="Times New Roman"/>
          <w:b/>
          <w:color w:val="000000"/>
          <w:sz w:val="28"/>
          <w:szCs w:val="28"/>
        </w:rPr>
        <w:t>A global assessment of the social impact of protected areas</w:t>
      </w:r>
      <w:r w:rsidRPr="0049097F">
        <w:rPr>
          <w:rFonts w:eastAsia="Times New Roman" w:cs="Times New Roman"/>
          <w:b/>
          <w:sz w:val="28"/>
          <w:szCs w:val="28"/>
        </w:rPr>
        <w:t xml:space="preserve"> </w:t>
      </w:r>
    </w:p>
    <w:p w:rsidR="0049097F" w:rsidRPr="0049097F" w:rsidRDefault="0049097F" w:rsidP="0049097F">
      <w:pPr>
        <w:spacing w:before="100" w:beforeAutospacing="1" w:after="100" w:afterAutospacing="1"/>
        <w:jc w:val="center"/>
        <w:rPr>
          <w:rFonts w:eastAsia="Times New Roman" w:cs="Times New Roman"/>
          <w:szCs w:val="24"/>
        </w:rPr>
      </w:pPr>
      <w:r w:rsidRPr="0049097F">
        <w:rPr>
          <w:rFonts w:eastAsia="Times New Roman" w:cs="Times New Roman"/>
          <w:szCs w:val="24"/>
          <w:lang w:val="en-GB"/>
        </w:rPr>
        <w:t> </w:t>
      </w:r>
    </w:p>
    <w:p w:rsidR="0049097F" w:rsidRPr="0049097F" w:rsidRDefault="0049097F" w:rsidP="0049097F">
      <w:pPr>
        <w:spacing w:before="100" w:beforeAutospacing="1" w:after="100" w:afterAutospacing="1"/>
        <w:jc w:val="center"/>
        <w:rPr>
          <w:rFonts w:eastAsia="Times New Roman" w:cs="Times New Roman"/>
          <w:szCs w:val="24"/>
        </w:rPr>
      </w:pPr>
      <w:proofErr w:type="gramStart"/>
      <w:r w:rsidRPr="0049097F">
        <w:rPr>
          <w:rFonts w:eastAsia="Times New Roman" w:cs="Times New Roman"/>
          <w:szCs w:val="24"/>
          <w:lang w:val="en-GB"/>
        </w:rPr>
        <w:t>Panel at the World Conservation Conference, Bangkok.</w:t>
      </w:r>
      <w:proofErr w:type="gramEnd"/>
    </w:p>
    <w:p w:rsidR="0049097F" w:rsidRPr="0049097F" w:rsidRDefault="0049097F" w:rsidP="0049097F">
      <w:pPr>
        <w:spacing w:before="100" w:beforeAutospacing="1" w:after="100" w:afterAutospacing="1"/>
        <w:jc w:val="center"/>
        <w:rPr>
          <w:rFonts w:eastAsia="Times New Roman" w:cs="Times New Roman"/>
          <w:szCs w:val="24"/>
        </w:rPr>
      </w:pPr>
      <w:r w:rsidRPr="0049097F">
        <w:rPr>
          <w:rFonts w:eastAsia="Times New Roman" w:cs="Times New Roman"/>
          <w:szCs w:val="24"/>
          <w:lang w:val="en-GB"/>
        </w:rPr>
        <w:t>Event number 585: 20th November in Breakout Room 09 from 1700 to 1900.</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szCs w:val="24"/>
          <w:lang w:val="en-GB"/>
        </w:rPr>
        <w:t> </w:t>
      </w:r>
    </w:p>
    <w:p w:rsidR="0049097F" w:rsidRPr="0049097F" w:rsidRDefault="0049097F" w:rsidP="0049097F">
      <w:pPr>
        <w:spacing w:before="100" w:beforeAutospacing="1" w:after="100" w:afterAutospacing="1"/>
        <w:rPr>
          <w:rFonts w:eastAsia="Times New Roman" w:cs="Times New Roman"/>
          <w:szCs w:val="24"/>
        </w:rPr>
      </w:pPr>
      <w:r w:rsidRPr="0049097F">
        <w:rPr>
          <w:rFonts w:eastAsia="Times New Roman" w:cs="Times New Roman"/>
          <w:spacing w:val="-4"/>
          <w:szCs w:val="24"/>
          <w:lang w:val="en-GB"/>
        </w:rPr>
        <w:t>While the advantages of biodiversity conservation are widely acknowledged, the potentially adverse social consequences of the creation of protected areas are less well known. This panel will discuss and outline a two stage research project on the “local social costs of conservation”, which will provide evidences on this topic on a global scale.</w:t>
      </w:r>
    </w:p>
    <w:p w:rsidR="0049097F" w:rsidRPr="0049097F" w:rsidRDefault="0049097F" w:rsidP="0049097F">
      <w:pPr>
        <w:spacing w:before="100" w:beforeAutospacing="1" w:after="100" w:afterAutospacing="1"/>
        <w:rPr>
          <w:rFonts w:eastAsia="Times New Roman" w:cs="Times New Roman"/>
          <w:szCs w:val="24"/>
        </w:rPr>
      </w:pPr>
      <w:r w:rsidRPr="0049097F">
        <w:rPr>
          <w:rFonts w:eastAsia="Times New Roman" w:cs="Times New Roman"/>
          <w:szCs w:val="24"/>
          <w:lang w:val="en-GB"/>
        </w:rPr>
        <w:t> </w:t>
      </w:r>
    </w:p>
    <w:p w:rsidR="0049097F" w:rsidRPr="0049097F" w:rsidRDefault="0049097F" w:rsidP="0049097F">
      <w:pPr>
        <w:spacing w:before="100" w:beforeAutospacing="1" w:after="100" w:afterAutospacing="1"/>
        <w:rPr>
          <w:rFonts w:eastAsia="Times New Roman" w:cs="Times New Roman"/>
          <w:szCs w:val="24"/>
        </w:rPr>
      </w:pPr>
      <w:r w:rsidRPr="0049097F">
        <w:rPr>
          <w:rFonts w:eastAsia="Times New Roman" w:cs="Times New Roman"/>
          <w:b/>
          <w:szCs w:val="24"/>
          <w:lang w:val="en-GB"/>
        </w:rPr>
        <w:t>Goal:</w:t>
      </w:r>
      <w:r w:rsidRPr="0049097F">
        <w:rPr>
          <w:rFonts w:eastAsia="Times New Roman" w:cs="Times New Roman"/>
          <w:szCs w:val="24"/>
          <w:lang w:val="en-GB"/>
        </w:rPr>
        <w:t xml:space="preserve"> The purpose of the panel is to examine methodological and practical issues associated with a proposed social impacts assessment of protected areas. The recent increase in the spread of protected areas is marked by the absence of good information about the social consequences of that spread. This panel outlines how this gap could be addressed.</w:t>
      </w:r>
    </w:p>
    <w:p w:rsidR="0049097F" w:rsidRPr="0049097F" w:rsidRDefault="0049097F" w:rsidP="0049097F">
      <w:pPr>
        <w:spacing w:before="100" w:beforeAutospacing="1" w:after="100" w:afterAutospacing="1"/>
        <w:rPr>
          <w:rFonts w:eastAsia="Times New Roman" w:cs="Times New Roman"/>
          <w:szCs w:val="24"/>
        </w:rPr>
      </w:pPr>
      <w:r w:rsidRPr="0049097F">
        <w:rPr>
          <w:rFonts w:eastAsia="Times New Roman" w:cs="Times New Roman"/>
          <w:szCs w:val="24"/>
          <w:lang w:val="en-GB"/>
        </w:rPr>
        <w:t> </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Chair:</w:t>
      </w:r>
      <w:r w:rsidRPr="0049097F">
        <w:rPr>
          <w:rFonts w:eastAsia="Times New Roman" w:cs="Times New Roman"/>
          <w:szCs w:val="24"/>
          <w:lang w:val="en-GB"/>
        </w:rPr>
        <w:t xml:space="preserve"> Michael M. </w:t>
      </w:r>
      <w:proofErr w:type="spellStart"/>
      <w:r w:rsidRPr="0049097F">
        <w:rPr>
          <w:rFonts w:eastAsia="Times New Roman" w:cs="Times New Roman"/>
          <w:szCs w:val="24"/>
          <w:lang w:val="en-GB"/>
        </w:rPr>
        <w:t>Cernea</w:t>
      </w:r>
      <w:proofErr w:type="spellEnd"/>
      <w:r w:rsidRPr="0049097F">
        <w:rPr>
          <w:rFonts w:eastAsia="Times New Roman" w:cs="Times New Roman"/>
          <w:szCs w:val="24"/>
          <w:lang w:val="en-GB"/>
        </w:rPr>
        <w:t xml:space="preserve"> (Part 1) &amp; </w:t>
      </w:r>
      <w:r w:rsidRPr="0049097F">
        <w:rPr>
          <w:rFonts w:eastAsia="Times New Roman" w:cs="Times New Roman"/>
          <w:color w:val="000000"/>
          <w:szCs w:val="24"/>
          <w:lang w:val="en-GB"/>
        </w:rPr>
        <w:t>Gonzalo Oviedo (Part 2)</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ascii="Arial" w:eastAsia="Times New Roman" w:hAnsi="Arial" w:cs="Arial"/>
          <w:color w:val="000000"/>
          <w:sz w:val="20"/>
          <w:szCs w:val="20"/>
          <w:lang w:val="en-GB"/>
        </w:rPr>
        <w:t> </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color w:val="000000"/>
          <w:szCs w:val="24"/>
          <w:lang w:val="en-GB"/>
        </w:rPr>
        <w:t>Coordinators</w:t>
      </w:r>
      <w:r w:rsidRPr="0049097F">
        <w:rPr>
          <w:rFonts w:eastAsia="Times New Roman" w:cs="Times New Roman"/>
          <w:color w:val="000000"/>
          <w:szCs w:val="24"/>
          <w:lang w:val="en-GB"/>
        </w:rPr>
        <w:t>: Kai Schmidt-</w:t>
      </w:r>
      <w:proofErr w:type="spellStart"/>
      <w:proofErr w:type="gramStart"/>
      <w:r w:rsidRPr="0049097F">
        <w:rPr>
          <w:rFonts w:eastAsia="Times New Roman" w:cs="Times New Roman"/>
          <w:color w:val="000000"/>
          <w:szCs w:val="24"/>
          <w:lang w:val="en-GB"/>
        </w:rPr>
        <w:t>Soltau</w:t>
      </w:r>
      <w:proofErr w:type="spellEnd"/>
      <w:proofErr w:type="gramEnd"/>
      <w:r w:rsidRPr="0049097F">
        <w:rPr>
          <w:rFonts w:eastAsia="Times New Roman" w:cs="Times New Roman"/>
          <w:color w:val="000000"/>
          <w:szCs w:val="24"/>
          <w:lang w:val="en-GB"/>
        </w:rPr>
        <w:footnoteReference w:id="1"/>
      </w:r>
      <w:r w:rsidRPr="0049097F">
        <w:rPr>
          <w:rFonts w:eastAsia="Times New Roman" w:cs="Times New Roman"/>
          <w:color w:val="000000"/>
          <w:szCs w:val="24"/>
          <w:lang w:val="en-GB"/>
        </w:rPr>
        <w:t xml:space="preserve">[1] &amp; Dan </w:t>
      </w:r>
      <w:proofErr w:type="spellStart"/>
      <w:r w:rsidRPr="0049097F">
        <w:rPr>
          <w:rFonts w:eastAsia="Times New Roman" w:cs="Times New Roman"/>
          <w:color w:val="000000"/>
          <w:szCs w:val="24"/>
          <w:lang w:val="en-GB"/>
        </w:rPr>
        <w:t>Brockington</w:t>
      </w:r>
      <w:proofErr w:type="spellEnd"/>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 xml:space="preserve">Programme: </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 xml:space="preserve">Opening remarks by Michael M. </w:t>
      </w:r>
      <w:proofErr w:type="spellStart"/>
      <w:r w:rsidRPr="0049097F">
        <w:rPr>
          <w:rFonts w:eastAsia="Times New Roman" w:cs="Times New Roman"/>
          <w:b/>
          <w:szCs w:val="24"/>
          <w:lang w:val="en-GB"/>
        </w:rPr>
        <w:t>Cernea</w:t>
      </w:r>
      <w:proofErr w:type="spellEnd"/>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Part 1: 1700-1800</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Why conduct an assessment and how to do so. Comparative experience</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szCs w:val="24"/>
          <w:lang w:val="en-GB"/>
        </w:rPr>
        <w:t>Speakers (max. 10 minutes each):</w:t>
      </w:r>
    </w:p>
    <w:p w:rsidR="0049097F" w:rsidRPr="0049097F" w:rsidRDefault="0049097F" w:rsidP="0049097F">
      <w:pPr>
        <w:numPr>
          <w:ilvl w:val="0"/>
          <w:numId w:val="1"/>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 xml:space="preserve">Christo </w:t>
      </w:r>
      <w:proofErr w:type="spellStart"/>
      <w:r w:rsidRPr="0049097F">
        <w:rPr>
          <w:rFonts w:eastAsia="Times New Roman" w:cs="Times New Roman"/>
          <w:szCs w:val="24"/>
          <w:lang w:val="en-GB"/>
        </w:rPr>
        <w:t>Fabricius</w:t>
      </w:r>
      <w:proofErr w:type="spellEnd"/>
      <w:r w:rsidRPr="0049097F">
        <w:rPr>
          <w:rFonts w:eastAsia="Times New Roman" w:cs="Times New Roman"/>
          <w:szCs w:val="24"/>
          <w:lang w:val="en-GB"/>
        </w:rPr>
        <w:t xml:space="preserve"> – South Africa</w:t>
      </w:r>
    </w:p>
    <w:p w:rsidR="0049097F" w:rsidRPr="0049097F" w:rsidRDefault="0049097F" w:rsidP="0049097F">
      <w:pPr>
        <w:numPr>
          <w:ilvl w:val="0"/>
          <w:numId w:val="1"/>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lastRenderedPageBreak/>
        <w:t>Vivienne Solis – Latin America</w:t>
      </w:r>
    </w:p>
    <w:p w:rsidR="0049097F" w:rsidRPr="0049097F" w:rsidRDefault="0049097F" w:rsidP="0049097F">
      <w:pPr>
        <w:numPr>
          <w:ilvl w:val="0"/>
          <w:numId w:val="1"/>
        </w:numPr>
        <w:spacing w:before="100" w:beforeAutospacing="1" w:after="100" w:afterAutospacing="1"/>
        <w:jc w:val="left"/>
        <w:rPr>
          <w:rFonts w:eastAsia="Times New Roman" w:cs="Times New Roman"/>
          <w:szCs w:val="24"/>
        </w:rPr>
      </w:pPr>
      <w:proofErr w:type="spellStart"/>
      <w:r w:rsidRPr="0049097F">
        <w:rPr>
          <w:rFonts w:eastAsia="Times New Roman" w:cs="Times New Roman"/>
          <w:szCs w:val="24"/>
          <w:lang w:val="en-GB"/>
        </w:rPr>
        <w:t>Ashish</w:t>
      </w:r>
      <w:proofErr w:type="spellEnd"/>
      <w:r w:rsidRPr="0049097F">
        <w:rPr>
          <w:rFonts w:eastAsia="Times New Roman" w:cs="Times New Roman"/>
          <w:szCs w:val="24"/>
          <w:lang w:val="en-GB"/>
        </w:rPr>
        <w:t xml:space="preserve"> Kothari - India</w:t>
      </w:r>
    </w:p>
    <w:p w:rsidR="0049097F" w:rsidRPr="0049097F" w:rsidRDefault="0049097F" w:rsidP="0049097F">
      <w:pPr>
        <w:numPr>
          <w:ilvl w:val="0"/>
          <w:numId w:val="1"/>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 xml:space="preserve">Jim </w:t>
      </w:r>
      <w:proofErr w:type="spellStart"/>
      <w:r w:rsidRPr="0049097F">
        <w:rPr>
          <w:rFonts w:eastAsia="Times New Roman" w:cs="Times New Roman"/>
          <w:szCs w:val="24"/>
          <w:lang w:val="en-GB"/>
        </w:rPr>
        <w:t>Igoe</w:t>
      </w:r>
      <w:proofErr w:type="spellEnd"/>
      <w:r w:rsidRPr="0049097F">
        <w:rPr>
          <w:rFonts w:eastAsia="Times New Roman" w:cs="Times New Roman"/>
          <w:szCs w:val="24"/>
          <w:lang w:val="en-GB"/>
        </w:rPr>
        <w:t xml:space="preserve"> – USA</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szCs w:val="24"/>
          <w:lang w:val="en-GB"/>
        </w:rPr>
        <w:t xml:space="preserve">Discussion </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Part 2: 1800-1900</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Experience from current programmes</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szCs w:val="24"/>
          <w:lang w:val="en-GB"/>
        </w:rPr>
        <w:t>Speakers (max. 5 minutes each)</w:t>
      </w:r>
    </w:p>
    <w:p w:rsidR="0049097F" w:rsidRPr="0049097F" w:rsidRDefault="0049097F" w:rsidP="0049097F">
      <w:pPr>
        <w:numPr>
          <w:ilvl w:val="0"/>
          <w:numId w:val="2"/>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 xml:space="preserve">Lee </w:t>
      </w:r>
      <w:proofErr w:type="spellStart"/>
      <w:r w:rsidRPr="0049097F">
        <w:rPr>
          <w:rFonts w:eastAsia="Times New Roman" w:cs="Times New Roman"/>
          <w:szCs w:val="24"/>
          <w:lang w:val="en-GB"/>
        </w:rPr>
        <w:t>Risby</w:t>
      </w:r>
      <w:proofErr w:type="spellEnd"/>
      <w:r w:rsidRPr="0049097F">
        <w:rPr>
          <w:rFonts w:eastAsia="Times New Roman" w:cs="Times New Roman"/>
          <w:szCs w:val="24"/>
          <w:lang w:val="en-GB"/>
        </w:rPr>
        <w:t xml:space="preserve"> (GEF-ME – Local benefits study)</w:t>
      </w:r>
    </w:p>
    <w:p w:rsidR="0049097F" w:rsidRPr="0049097F" w:rsidRDefault="0049097F" w:rsidP="0049097F">
      <w:pPr>
        <w:numPr>
          <w:ilvl w:val="0"/>
          <w:numId w:val="2"/>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Marcus Colchester (FPP – Indigenous people and protected areas)</w:t>
      </w:r>
    </w:p>
    <w:p w:rsidR="0049097F" w:rsidRPr="0049097F" w:rsidRDefault="0049097F" w:rsidP="0049097F">
      <w:pPr>
        <w:numPr>
          <w:ilvl w:val="0"/>
          <w:numId w:val="2"/>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Phil Franks (CARE – Protected areas and poverty)</w:t>
      </w:r>
    </w:p>
    <w:p w:rsidR="0049097F" w:rsidRPr="0049097F" w:rsidRDefault="0049097F" w:rsidP="0049097F">
      <w:pPr>
        <w:numPr>
          <w:ilvl w:val="0"/>
          <w:numId w:val="2"/>
        </w:numPr>
        <w:spacing w:before="100" w:beforeAutospacing="1" w:after="100" w:afterAutospacing="1"/>
        <w:jc w:val="left"/>
        <w:rPr>
          <w:rFonts w:eastAsia="Times New Roman" w:cs="Times New Roman"/>
          <w:szCs w:val="24"/>
        </w:rPr>
      </w:pPr>
      <w:r w:rsidRPr="0049097F">
        <w:rPr>
          <w:rFonts w:eastAsia="Times New Roman" w:cs="Times New Roman"/>
          <w:szCs w:val="24"/>
          <w:lang w:val="en-GB"/>
        </w:rPr>
        <w:t>Kai Schmidt-</w:t>
      </w:r>
      <w:proofErr w:type="spellStart"/>
      <w:r w:rsidRPr="0049097F">
        <w:rPr>
          <w:rFonts w:eastAsia="Times New Roman" w:cs="Times New Roman"/>
          <w:szCs w:val="24"/>
          <w:lang w:val="en-GB"/>
        </w:rPr>
        <w:t>Soltau</w:t>
      </w:r>
      <w:proofErr w:type="spellEnd"/>
      <w:r w:rsidRPr="0049097F">
        <w:rPr>
          <w:rFonts w:eastAsia="Times New Roman" w:cs="Times New Roman"/>
          <w:szCs w:val="24"/>
          <w:lang w:val="en-GB"/>
        </w:rPr>
        <w:t xml:space="preserve"> &amp; Dan </w:t>
      </w:r>
      <w:proofErr w:type="spellStart"/>
      <w:r w:rsidRPr="0049097F">
        <w:rPr>
          <w:rFonts w:eastAsia="Times New Roman" w:cs="Times New Roman"/>
          <w:szCs w:val="24"/>
          <w:lang w:val="en-GB"/>
        </w:rPr>
        <w:t>Brockington</w:t>
      </w:r>
      <w:proofErr w:type="spellEnd"/>
      <w:r w:rsidRPr="0049097F">
        <w:rPr>
          <w:rFonts w:eastAsia="Times New Roman" w:cs="Times New Roman"/>
          <w:szCs w:val="24"/>
          <w:lang w:val="en-GB"/>
        </w:rPr>
        <w:t xml:space="preserve"> (www.social-impact-of-conservation.net)</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szCs w:val="24"/>
          <w:lang w:val="en-GB"/>
        </w:rPr>
        <w:t>Discussion</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Closing remarks by the Gonzalo Oviedo</w:t>
      </w:r>
    </w:p>
    <w:p w:rsidR="0049097F" w:rsidRPr="0049097F" w:rsidRDefault="0049097F" w:rsidP="0049097F">
      <w:pPr>
        <w:spacing w:before="100" w:beforeAutospacing="1" w:after="100" w:afterAutospacing="1"/>
        <w:jc w:val="left"/>
        <w:rPr>
          <w:rFonts w:eastAsia="Times New Roman" w:cs="Times New Roman"/>
          <w:szCs w:val="24"/>
        </w:rPr>
      </w:pPr>
      <w:r w:rsidRPr="0049097F">
        <w:rPr>
          <w:rFonts w:eastAsia="Times New Roman" w:cs="Times New Roman"/>
          <w:b/>
          <w:szCs w:val="24"/>
          <w:lang w:val="en-GB"/>
        </w:rPr>
        <w:t> </w:t>
      </w:r>
    </w:p>
    <w:p w:rsidR="00881990" w:rsidRPr="0049097F" w:rsidRDefault="0049097F" w:rsidP="0049097F">
      <w:pPr>
        <w:spacing w:before="100" w:beforeAutospacing="1" w:after="100" w:afterAutospacing="1"/>
        <w:jc w:val="left"/>
        <w:rPr>
          <w:rFonts w:eastAsia="Times New Roman" w:cs="Times New Roman"/>
          <w:szCs w:val="24"/>
          <w:lang w:val="en-GB"/>
        </w:rPr>
      </w:pPr>
      <w:r w:rsidRPr="0049097F">
        <w:rPr>
          <w:rFonts w:eastAsia="Times New Roman" w:cs="Times New Roman"/>
          <w:b/>
          <w:szCs w:val="24"/>
          <w:lang w:val="en-GB"/>
        </w:rPr>
        <w:t>Refreshment and chances for more discussions ….</w:t>
      </w:r>
      <w:bookmarkStart w:id="0" w:name="_GoBack"/>
      <w:bookmarkEnd w:id="0"/>
    </w:p>
    <w:p w:rsidR="0049097F" w:rsidRDefault="0049097F">
      <w:r>
        <w:rPr>
          <w:b/>
          <w:lang w:val="en-GB"/>
        </w:rPr>
        <w:t>Contact:</w:t>
      </w:r>
      <w:r>
        <w:rPr>
          <w:lang w:val="en-GB"/>
        </w:rPr>
        <w:t xml:space="preserve"> </w:t>
      </w:r>
      <w:hyperlink r:id="rId8" w:history="1">
        <w:r>
          <w:rPr>
            <w:rStyle w:val="Hyperlink"/>
            <w:lang w:val="en-GB"/>
          </w:rPr>
          <w:t>SchmidtSol@aol.com</w:t>
        </w:r>
      </w:hyperlink>
      <w:r>
        <w:rPr>
          <w:lang w:val="en-GB"/>
        </w:rPr>
        <w:t xml:space="preserve"> or </w:t>
      </w:r>
      <w:r>
        <w:rPr>
          <w:color w:val="0000FF"/>
          <w:u w:val="single"/>
          <w:lang w:val="en-GB"/>
        </w:rPr>
        <w:t>dan.brockington@geography.oxford.ac.uk</w:t>
      </w:r>
    </w:p>
    <w:sectPr w:rsidR="00490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2A" w:rsidRDefault="009E5C2A" w:rsidP="0049097F">
      <w:pPr>
        <w:spacing w:after="0"/>
      </w:pPr>
      <w:r>
        <w:separator/>
      </w:r>
    </w:p>
  </w:endnote>
  <w:endnote w:type="continuationSeparator" w:id="0">
    <w:p w:rsidR="009E5C2A" w:rsidRDefault="009E5C2A" w:rsidP="00490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2A" w:rsidRDefault="009E5C2A" w:rsidP="0049097F">
      <w:pPr>
        <w:spacing w:after="0"/>
      </w:pPr>
      <w:r>
        <w:separator/>
      </w:r>
    </w:p>
  </w:footnote>
  <w:footnote w:type="continuationSeparator" w:id="0">
    <w:p w:rsidR="009E5C2A" w:rsidRDefault="009E5C2A" w:rsidP="0049097F">
      <w:pPr>
        <w:spacing w:after="0"/>
      </w:pPr>
      <w:r>
        <w:continuationSeparator/>
      </w:r>
    </w:p>
  </w:footnote>
  <w:footnote w:id="1">
    <w:p w:rsidR="0049097F" w:rsidRDefault="0049097F" w:rsidP="004909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3087"/>
    <w:multiLevelType w:val="multilevel"/>
    <w:tmpl w:val="CD6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21220D"/>
    <w:multiLevelType w:val="multilevel"/>
    <w:tmpl w:val="273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76"/>
    <w:rsid w:val="0049097F"/>
    <w:rsid w:val="00881990"/>
    <w:rsid w:val="009E5C2A"/>
    <w:rsid w:val="00C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9097F"/>
  </w:style>
  <w:style w:type="character" w:styleId="Hyperlink">
    <w:name w:val="Hyperlink"/>
    <w:basedOn w:val="DefaultParagraphFont"/>
    <w:uiPriority w:val="99"/>
    <w:semiHidden/>
    <w:unhideWhenUsed/>
    <w:rsid w:val="004909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9097F"/>
  </w:style>
  <w:style w:type="character" w:styleId="Hyperlink">
    <w:name w:val="Hyperlink"/>
    <w:basedOn w:val="DefaultParagraphFont"/>
    <w:uiPriority w:val="99"/>
    <w:semiHidden/>
    <w:unhideWhenUsed/>
    <w:rsid w:val="00490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tSol@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2013-03-22T21:38:00Z</dcterms:created>
  <dcterms:modified xsi:type="dcterms:W3CDTF">2013-03-22T21:38:00Z</dcterms:modified>
</cp:coreProperties>
</file>